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AD6" w:rsidRPr="00EE0DE9" w:rsidRDefault="00EE0DE9" w:rsidP="00EE0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DE9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EE0DE9" w:rsidRDefault="00EE0DE9" w:rsidP="00EE0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DE9">
        <w:rPr>
          <w:rFonts w:ascii="Times New Roman" w:hAnsi="Times New Roman" w:cs="Times New Roman"/>
          <w:b/>
          <w:sz w:val="28"/>
          <w:szCs w:val="28"/>
        </w:rPr>
        <w:t>«Народный фольклор в формировании нравственных чувств</w:t>
      </w:r>
      <w:r w:rsidR="00E43CB9">
        <w:rPr>
          <w:rFonts w:ascii="Times New Roman" w:hAnsi="Times New Roman" w:cs="Times New Roman"/>
          <w:b/>
          <w:sz w:val="28"/>
          <w:szCs w:val="28"/>
        </w:rPr>
        <w:t xml:space="preserve"> у детей дошкольного возраста</w:t>
      </w:r>
      <w:r w:rsidRPr="00EE0DE9">
        <w:rPr>
          <w:rFonts w:ascii="Times New Roman" w:hAnsi="Times New Roman" w:cs="Times New Roman"/>
          <w:b/>
          <w:sz w:val="28"/>
          <w:szCs w:val="28"/>
        </w:rPr>
        <w:t>»</w:t>
      </w:r>
    </w:p>
    <w:p w:rsidR="00EE0DE9" w:rsidRPr="00EE0DE9" w:rsidRDefault="00EE0DE9" w:rsidP="00EE0DE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E0DE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«Любовь к родному краю, знание его истории - основа, на которой только и может осуществиться рост духовной культуры всего общества».</w:t>
      </w:r>
    </w:p>
    <w:p w:rsidR="00EE0DE9" w:rsidRPr="00EE0DE9" w:rsidRDefault="00EE0DE9" w:rsidP="00EE0DE9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0DE9"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 </w:t>
      </w:r>
      <w:r w:rsidRPr="00EE0DE9">
        <w:rPr>
          <w:rFonts w:ascii="Times New Roman" w:eastAsia="Times New Roman" w:hAnsi="Times New Roman" w:cs="Times New Roman"/>
          <w:b/>
          <w:bCs/>
          <w:sz w:val="28"/>
          <w:szCs w:val="28"/>
        </w:rPr>
        <w:t>Д.</w:t>
      </w:r>
      <w:r w:rsidR="00E43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E0DE9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E43C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823300" w:rsidRPr="00EE0DE9">
        <w:rPr>
          <w:rFonts w:ascii="Times New Roman" w:eastAsia="Times New Roman" w:hAnsi="Times New Roman" w:cs="Times New Roman"/>
          <w:b/>
          <w:bCs/>
          <w:sz w:val="28"/>
          <w:szCs w:val="28"/>
        </w:rPr>
        <w:t>Лихачёв</w:t>
      </w:r>
      <w:r w:rsidRPr="00EE0DE9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</w:p>
    <w:p w:rsidR="00E43CB9" w:rsidRDefault="00EE0DE9" w:rsidP="00E43C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0D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 w:rsidR="00823300" w:rsidRPr="00EE0DE9">
        <w:rPr>
          <w:rFonts w:ascii="Times New Roman" w:eastAsia="Calibri" w:hAnsi="Times New Roman" w:cs="Times New Roman"/>
          <w:sz w:val="28"/>
          <w:szCs w:val="28"/>
          <w:lang w:eastAsia="ru-RU"/>
        </w:rPr>
        <w:t>Учёными</w:t>
      </w:r>
      <w:r w:rsidRPr="00EE0D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уже давно доказано, что именно в дошкольном возрасте процесс познания тех нравственных ценностей, которые лежат в любви к Родине, чувство национальной гордости не возникает само по себе, оно формируется постепенно с самого раннего детства. Понимание Родины у дошкольников связано с ощущением родного края, земли, на которой родился он и рос, с конкретными представлениями о том, что близко и дорого – с любовью к родителям, своим близким, своему дому, родным местам. </w:t>
      </w:r>
      <w:r w:rsidRPr="00EE0D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E0DE9">
        <w:rPr>
          <w:rFonts w:ascii="Times New Roman" w:eastAsia="Calibri" w:hAnsi="Times New Roman" w:cs="Times New Roman"/>
          <w:sz w:val="28"/>
          <w:szCs w:val="28"/>
          <w:lang w:eastAsia="ru-RU"/>
        </w:rPr>
        <w:t>В дошкольном возрасте закладываются основы личностной культуры человека, приобщение к общечеловеческим духовным ценностям.</w:t>
      </w:r>
    </w:p>
    <w:p w:rsidR="00E43CB9" w:rsidRDefault="00E43CB9" w:rsidP="00E43C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="0044648F" w:rsidRPr="0044648F">
        <w:rPr>
          <w:rFonts w:ascii="Times New Roman" w:eastAsia="Calibri" w:hAnsi="Times New Roman" w:cs="Times New Roman"/>
          <w:sz w:val="28"/>
          <w:szCs w:val="28"/>
          <w:lang w:eastAsia="ru-RU"/>
        </w:rPr>
        <w:t>Сегодня наше общество переживает кризис не в духовной жизни нации. К сожалению, даже современные СМИ вместо жизнерадостности, бодрости, желание жить, творить иногда транслируют передачи, содержание которых имеет деструктивное влияние. Очень осторожно нужно относиться к формированию нравственных чувств личности дошкольника, так как их психика только формируется и крайне чувствительной к любым воздействиям извне.</w:t>
      </w:r>
      <w:r w:rsid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</w:t>
      </w:r>
      <w:r w:rsidR="0044648F" w:rsidRPr="004464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одители не имеют права допустить, чтобы у ребенка появилась недоверие к миру, к вечным общечеловеческим ценностям: любви, добра, справедливости, человечности, милосердия. Ведь именно в том, как </w:t>
      </w:r>
      <w:r w:rsidR="00823300" w:rsidRPr="0044648F">
        <w:rPr>
          <w:rFonts w:ascii="Times New Roman" w:eastAsia="Calibri" w:hAnsi="Times New Roman" w:cs="Times New Roman"/>
          <w:sz w:val="28"/>
          <w:szCs w:val="28"/>
          <w:lang w:eastAsia="ru-RU"/>
        </w:rPr>
        <w:t>ребёнок</w:t>
      </w:r>
      <w:r w:rsidR="0044648F" w:rsidRPr="004464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относится к страданиям близких и чужих людей проявляется ее отношение к добру и зла, прекрасного и безобразного в жизни.</w:t>
      </w:r>
    </w:p>
    <w:p w:rsidR="008712BE" w:rsidRPr="008712BE" w:rsidRDefault="008712BE" w:rsidP="008712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D54BDE" w:rsidRPr="00D54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Важнейшей составной частью воспитательного процесса является формирование </w:t>
      </w:r>
      <w:r w:rsidR="00D54BD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нравственности</w:t>
      </w:r>
      <w:r w:rsidR="00D54BDE" w:rsidRPr="00D54BDE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и культуры межнациональных отношений</w:t>
      </w:r>
      <w:r w:rsidR="00D54BD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54BDE" w:rsidRPr="00D54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Истинный </w:t>
      </w:r>
      <w:r w:rsidR="00823300" w:rsidRPr="00D54BDE">
        <w:rPr>
          <w:rFonts w:ascii="Times New Roman" w:eastAsia="Calibri" w:hAnsi="Times New Roman" w:cs="Times New Roman"/>
          <w:sz w:val="28"/>
          <w:szCs w:val="28"/>
          <w:lang w:eastAsia="ru-RU"/>
        </w:rPr>
        <w:t>патриотизм включает</w:t>
      </w:r>
      <w:r w:rsidR="00D54BDE" w:rsidRPr="00D54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себя уважение к другим народам, к их национальным обычаям и традициям и неразрывно связан с культурой межнациональных отношений. </w:t>
      </w:r>
      <w:r w:rsidRPr="008712BE">
        <w:rPr>
          <w:rFonts w:ascii="Times New Roman" w:eastAsia="Calibri" w:hAnsi="Times New Roman" w:cs="Times New Roman"/>
          <w:sz w:val="28"/>
          <w:szCs w:val="28"/>
          <w:lang w:eastAsia="ru-RU"/>
        </w:rPr>
        <w:t>Известный педагог В.А. Сухомлинский отмечал, что незыблемая основа нравственного убеждения закладывается в детстве и ранней юности, когда добро и зло честь и бесчестие, справедливость и несправедливость доступны пониманию ребенка лишь при условии яркой наглядности, очевидности, нравственной сути и видит, делает, наблюдает.</w:t>
      </w:r>
    </w:p>
    <w:p w:rsidR="00C66938" w:rsidRDefault="00E43CB9" w:rsidP="008712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3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Многие п</w:t>
      </w:r>
      <w:r w:rsidR="0044648F" w:rsidRPr="0044648F">
        <w:rPr>
          <w:rFonts w:ascii="Times New Roman" w:eastAsia="Calibri" w:hAnsi="Times New Roman" w:cs="Times New Roman"/>
          <w:sz w:val="28"/>
          <w:szCs w:val="28"/>
          <w:lang w:eastAsia="ru-RU"/>
        </w:rPr>
        <w:t>едагоги отмечали, что фольклор является средством воспитания духовности и нравственности ребенка, поэтому на протяжении дошкольного возраста уместно использовать в общении с детьми малые жанры фольклора (пословицы, поговорки, прибаутки, загадки, считалки, афоризмы).</w:t>
      </w:r>
      <w:r w:rsid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66938" w:rsidRDefault="00C66938" w:rsidP="008712B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Народное музыкальное творчество – одна из значимых областей культуры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любого</w:t>
      </w:r>
      <w:r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народа. Будучи результатом коллективного творческого процесса, оно складывалось на основе художественных традиций многих поколений.</w:t>
      </w:r>
    </w:p>
    <w:p w:rsidR="00C66938" w:rsidRPr="00C66938" w:rsidRDefault="00C66938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В произведениях русского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татарского</w:t>
      </w:r>
      <w:r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народного музыкального творчества отразились веками сформированные представления о мироздании, красоте и гармонии. В жанровом многообразии музыкального фольклора воплощено не только прошлое культуры, но и важнейшие качества человеческой души: доброта, почитание предков, чувствование </w:t>
      </w:r>
      <w:r w:rsidR="00823300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одухотворённости</w:t>
      </w:r>
      <w:r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природы и единство с ней.</w:t>
      </w:r>
    </w:p>
    <w:p w:rsidR="00C66938" w:rsidRDefault="00C66938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Яркость и доступность музыкально-поэтических образов народных песен способствует более глубокому усвоению нравственных норм, содержательно представленных в произведениях. </w:t>
      </w:r>
    </w:p>
    <w:p w:rsidR="00A7295D" w:rsidRDefault="00A7295D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Рассмотрим некоторые виды музыкального фольклора:</w:t>
      </w:r>
    </w:p>
    <w:p w:rsidR="00C66938" w:rsidRPr="00C66938" w:rsidRDefault="00C66938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A729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Идеалы народа отражены в трудовых песнях, возникших в глубокой древности. Они объединяли общую работу единым ритмом, воспитывали такие положительные нравственные качества, как товарищество, настойчивость, чувство долга и ответственность за результаты труда.</w:t>
      </w:r>
    </w:p>
    <w:p w:rsidR="00C66938" w:rsidRPr="00C66938" w:rsidRDefault="00A7295D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2. 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Почитание земли, родной природы, понимание значимости природных циклов и своей кровной связи с ними нашло отражение в календарно-обрядовом фольклоре.</w:t>
      </w:r>
    </w:p>
    <w:p w:rsidR="00A7295D" w:rsidRDefault="00A7295D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3. 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Семейные ценности раскрывались в семейно-бытовых жанрах, музыкальных пестушках, потешках. </w:t>
      </w:r>
    </w:p>
    <w:p w:rsidR="00C66938" w:rsidRPr="00C66938" w:rsidRDefault="00A7295D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4. 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Жанр былин и исторических песен </w:t>
      </w:r>
      <w:r w:rsidR="00823300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даёт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новую связку ценностей-качеств: нравственно-патриотических, показывая любовь народа к Родине, его богатырскую силу и мощь.</w:t>
      </w:r>
    </w:p>
    <w:p w:rsidR="00C66938" w:rsidRPr="00C66938" w:rsidRDefault="00A7295D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5. 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На Руси любили и любят смех. Со скоморохами – самыми активными представителями «смехового мира» Древней Руси – связывают повсеместное распространение народного инструментального искусства. Частушка – один из жанров народной песни, который бытует и сегодня. Исследователи смеховой культуры называют смех «эстетико-ценностным отношением древнерусского человека», где синтетично выражены юмор, ирония, сатира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7295D" w:rsidRDefault="00A7295D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6. 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Бесценным сокровищем народной музыки являются лирические и протяжные песни. В них отразился особый музыкальный мир, передающий глубину чувств человека. Тематика произведений определялась судьбами людей, смысла жизни.</w:t>
      </w:r>
    </w:p>
    <w:p w:rsidR="00C66938" w:rsidRPr="00C66938" w:rsidRDefault="00A7295D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7. 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Исследователями фольклора выделяется специфическая область народного творчества – детский фольклор, включающий произведения взрослых для детей (колыбельные, пестушки, потешки) и собственно детское народное творчество (детские песни, прибаутки, календарный фольклор, считалки, дразнилки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По мысли Г.Н. Волкова, колыбельная педагогика – самая природосообразная педагогика за всю историю человечества. Сила материнской любви, заложенная в колыбельной, пробуждает душу ребенка, создавая условия для последующих воспитательных воздействий. В колыбельных в простой и доступной форме преподносится курс родиноведения, размышления вслух о цели и смысле жизни, о важности труда, о любви к родной природ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Главное назначение потешек – приготовить к познанию окружающего мира в процессе игры, которая станет школой нравственного и эстетического воспитания, </w:t>
      </w:r>
      <w:r w:rsidR="00823300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например,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сознание обязательности труда для всех, даже для самых маленьких (потешка «Сорока-Ворона»). Народное творчество взрослых для детей, проникнутое любовью и нежностью, способствует воспитанию таких нравственных качеств, как доброта, сочувствие, забота, любовь и уважение к членам семьи.</w:t>
      </w:r>
    </w:p>
    <w:p w:rsidR="00C66938" w:rsidRPr="00C66938" w:rsidRDefault="00A7295D" w:rsidP="00C6693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Изучение и исполнение народных песен воспитывает чувство национального самоуважения, гражданственность, формирует чувство коллективизма и товарищества, пробуждает и развивает творческие способности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C66938" w:rsidRPr="00C6693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C66938" w:rsidRPr="00C66938">
        <w:rPr>
          <w:rFonts w:ascii="Times New Roman" w:eastAsia="Calibri" w:hAnsi="Times New Roman" w:cs="Times New Roman"/>
          <w:sz w:val="28"/>
          <w:szCs w:val="28"/>
          <w:lang w:eastAsia="ru-RU"/>
        </w:rPr>
        <w:t>Органическое соединение образовательного, развивающего и воспитательного процессов, построенных на использовании устного народного музыкального творчества, способствует развитию духовной культуры личности ребенка на основе его индивидуальных особенностей.</w:t>
      </w:r>
    </w:p>
    <w:p w:rsidR="00EE0DE9" w:rsidRDefault="00EE0DE9" w:rsidP="00823300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3300" w:rsidRDefault="00823300" w:rsidP="00823300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3300" w:rsidRDefault="00823300" w:rsidP="00823300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3300" w:rsidRDefault="00823300" w:rsidP="00823300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</w:p>
    <w:p w:rsidR="00823300" w:rsidRPr="00EE0DE9" w:rsidRDefault="00823300" w:rsidP="00823300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Вавилова Галина Геннадьевна</w:t>
      </w:r>
      <w:bookmarkStart w:id="0" w:name="_GoBack"/>
      <w:bookmarkEnd w:id="0"/>
    </w:p>
    <w:sectPr w:rsidR="00823300" w:rsidRPr="00EE0DE9" w:rsidSect="00EE0D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E9"/>
    <w:rsid w:val="00302AD6"/>
    <w:rsid w:val="0044648F"/>
    <w:rsid w:val="00823300"/>
    <w:rsid w:val="008712BE"/>
    <w:rsid w:val="00966AEF"/>
    <w:rsid w:val="00A7295D"/>
    <w:rsid w:val="00C66938"/>
    <w:rsid w:val="00D33769"/>
    <w:rsid w:val="00D54BDE"/>
    <w:rsid w:val="00E43CB9"/>
    <w:rsid w:val="00EE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8458"/>
  <w15:chartTrackingRefBased/>
  <w15:docId w15:val="{21AD074F-38B3-4A49-AD74-9681215C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0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6FEA9-1F5A-4562-B98B-1F141AC3D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2018-02-27T10:02:00Z</dcterms:created>
  <dcterms:modified xsi:type="dcterms:W3CDTF">2018-02-27T11:18:00Z</dcterms:modified>
</cp:coreProperties>
</file>